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153" w:rsidRDefault="00CE2153" w:rsidP="00CE21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CE2153" w:rsidRDefault="00CE2153" w:rsidP="00CE21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проведения ВПР-2021 в 4 классах по окружающему миру</w:t>
      </w:r>
    </w:p>
    <w:p w:rsidR="00CE2153" w:rsidRDefault="00CE2153" w:rsidP="00CE21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153" w:rsidRDefault="00CE2153" w:rsidP="00CE2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r>
        <w:rPr>
          <w:rFonts w:ascii="Times New Roman" w:hAnsi="Times New Roman" w:cs="Times New Roman"/>
          <w:b/>
          <w:sz w:val="28"/>
          <w:szCs w:val="28"/>
        </w:rPr>
        <w:t>15 марта 2021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2153" w:rsidRDefault="00CE2153" w:rsidP="00CE2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Работу по окружающему миру выполняли </w:t>
      </w:r>
      <w:r>
        <w:rPr>
          <w:rFonts w:ascii="Times New Roman" w:hAnsi="Times New Roman" w:cs="Times New Roman"/>
          <w:b/>
          <w:sz w:val="28"/>
          <w:szCs w:val="28"/>
        </w:rPr>
        <w:t>568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школ НАО, из них 234 </w:t>
      </w:r>
      <w:r w:rsidR="003C3AC2">
        <w:rPr>
          <w:rFonts w:ascii="Times New Roman" w:hAnsi="Times New Roman" w:cs="Times New Roman"/>
          <w:sz w:val="28"/>
          <w:szCs w:val="28"/>
        </w:rPr>
        <w:t>обучающихся школ Заполяр</w:t>
      </w:r>
      <w:r>
        <w:rPr>
          <w:rFonts w:ascii="Times New Roman" w:hAnsi="Times New Roman" w:cs="Times New Roman"/>
          <w:sz w:val="28"/>
          <w:szCs w:val="28"/>
        </w:rPr>
        <w:t>ного района и 334 обучающихся школ г. Нарьян-Мара.</w:t>
      </w:r>
    </w:p>
    <w:p w:rsidR="00CE2153" w:rsidRDefault="00CE2153" w:rsidP="00C64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первичный балл -</w:t>
      </w:r>
      <w:r>
        <w:rPr>
          <w:rFonts w:ascii="Times New Roman" w:hAnsi="Times New Roman" w:cs="Times New Roman"/>
          <w:b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Основной целью</w:t>
      </w:r>
      <w:r>
        <w:rPr>
          <w:rFonts w:ascii="Times New Roman" w:hAnsi="Times New Roman"/>
          <w:sz w:val="28"/>
          <w:szCs w:val="28"/>
        </w:rPr>
        <w:t xml:space="preserve"> работы являлась </w:t>
      </w:r>
      <w:r>
        <w:rPr>
          <w:rFonts w:ascii="Times New Roman" w:hAnsi="Times New Roman"/>
          <w:bCs/>
          <w:sz w:val="28"/>
          <w:szCs w:val="28"/>
        </w:rPr>
        <w:t xml:space="preserve">проверка и оценка способности выпускников начальной школы использовать полученные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начальные сведения о сущности и особенностях объектов, процессов и явлений действительности (природных, социальных, культурных, технических и др.), использование различных способов анализа, передачи информации в соответствии с познавательными задачами(в том числе умение анализировать изображения), узнавать изученные объекты и явления живой и неживой природы, использовать знаково</w:t>
      </w:r>
      <w:r w:rsidR="00C64C78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символические средства для решения задач, осознанно строить речевое высказывание в соответствии с задачами коммуникации. 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окружающему миру состояла из двух частей и включала в себя </w:t>
      </w:r>
      <w:r>
        <w:rPr>
          <w:rFonts w:ascii="Times New Roman" w:hAnsi="Times New Roman" w:cs="Times New Roman"/>
          <w:b/>
          <w:sz w:val="28"/>
          <w:szCs w:val="28"/>
        </w:rPr>
        <w:t>10 заданий.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Часть 1</w:t>
      </w:r>
      <w:r>
        <w:rPr>
          <w:rFonts w:ascii="Times New Roman" w:hAnsi="Times New Roman" w:cs="Times New Roman"/>
          <w:sz w:val="28"/>
          <w:szCs w:val="28"/>
        </w:rPr>
        <w:t xml:space="preserve"> содержит 6 заданий: 2 задания, предполагающие выделение определенных элементов на приведенных изображениях; 3 задания с кратким ответом (в виде набора цифр, слова или сочетания слов) и 1 задание с развернутым ответом.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Часть 2</w:t>
      </w:r>
      <w:r>
        <w:rPr>
          <w:rFonts w:ascii="Times New Roman" w:hAnsi="Times New Roman" w:cs="Times New Roman"/>
          <w:sz w:val="28"/>
          <w:szCs w:val="28"/>
        </w:rPr>
        <w:t xml:space="preserve"> содержит 4 задания с развернутым ответом.</w:t>
      </w:r>
    </w:p>
    <w:p w:rsidR="00CE2153" w:rsidRPr="00F05736" w:rsidRDefault="00CE2153" w:rsidP="00F057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выполнения работы -</w:t>
      </w:r>
      <w:r>
        <w:rPr>
          <w:rFonts w:ascii="Times New Roman" w:hAnsi="Times New Roman" w:cs="Times New Roman"/>
          <w:b/>
          <w:sz w:val="28"/>
          <w:szCs w:val="28"/>
        </w:rPr>
        <w:t>45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2153" w:rsidRDefault="00CE2153" w:rsidP="00CE215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перевода баллов в отметки по пятибалльной шкале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5103"/>
        <w:gridCol w:w="851"/>
        <w:gridCol w:w="992"/>
        <w:gridCol w:w="992"/>
        <w:gridCol w:w="1134"/>
      </w:tblGrid>
      <w:tr w:rsidR="00CE2153" w:rsidTr="00F938A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</w:tr>
      <w:tr w:rsidR="00CE2153" w:rsidTr="00F938A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Первичные баллы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Default="00CE2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27-32</w:t>
            </w:r>
          </w:p>
        </w:tc>
      </w:tr>
    </w:tbl>
    <w:p w:rsidR="00CE2153" w:rsidRPr="00F05736" w:rsidRDefault="00CE2153" w:rsidP="00CE215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072" w:type="dxa"/>
        <w:tblInd w:w="15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992"/>
        <w:gridCol w:w="851"/>
        <w:gridCol w:w="992"/>
        <w:gridCol w:w="1134"/>
      </w:tblGrid>
      <w:tr w:rsidR="00F938A3" w:rsidRPr="00D22B1B" w:rsidTr="00F938A3">
        <w:trPr>
          <w:trHeight w:hRule="exact" w:val="742"/>
        </w:trPr>
        <w:tc>
          <w:tcPr>
            <w:tcW w:w="39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Кол-во уч.</w:t>
            </w:r>
          </w:p>
        </w:tc>
        <w:tc>
          <w:tcPr>
            <w:tcW w:w="396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групп баллов в %</w:t>
            </w:r>
          </w:p>
        </w:tc>
      </w:tr>
      <w:tr w:rsidR="00F938A3" w:rsidRPr="00D22B1B" w:rsidTr="00F938A3">
        <w:trPr>
          <w:trHeight w:hRule="exact" w:val="403"/>
        </w:trPr>
        <w:tc>
          <w:tcPr>
            <w:tcW w:w="39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938A3" w:rsidRPr="00D22B1B" w:rsidTr="00F938A3">
        <w:trPr>
          <w:trHeight w:hRule="exact" w:val="404"/>
        </w:trPr>
        <w:tc>
          <w:tcPr>
            <w:tcW w:w="39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F938A3" w:rsidRPr="00D22B1B" w:rsidRDefault="001A2840" w:rsidP="003D5C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РФ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1518096</w:t>
            </w:r>
          </w:p>
        </w:tc>
        <w:tc>
          <w:tcPr>
            <w:tcW w:w="99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1.17</w:t>
            </w:r>
          </w:p>
        </w:tc>
        <w:tc>
          <w:tcPr>
            <w:tcW w:w="85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19.5</w:t>
            </w:r>
          </w:p>
        </w:tc>
        <w:tc>
          <w:tcPr>
            <w:tcW w:w="99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F938A3" w:rsidRPr="00F938A3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938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55.3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  <w:vAlign w:val="center"/>
          </w:tcPr>
          <w:p w:rsidR="00F938A3" w:rsidRPr="00F938A3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938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24.0</w:t>
            </w:r>
          </w:p>
        </w:tc>
      </w:tr>
      <w:tr w:rsidR="00F938A3" w:rsidRPr="00D22B1B" w:rsidTr="00F938A3">
        <w:trPr>
          <w:trHeight w:hRule="exact" w:val="3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Ненецкий авт. округ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568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38A3" w:rsidRPr="00F938A3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938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64.8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938A3" w:rsidRPr="00F938A3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938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15.3</w:t>
            </w:r>
          </w:p>
        </w:tc>
      </w:tr>
      <w:tr w:rsidR="00F938A3" w:rsidRPr="00D22B1B" w:rsidTr="00F938A3">
        <w:trPr>
          <w:trHeight w:hRule="exact" w:val="35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Заполярный район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0.43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38A3" w:rsidRPr="00F938A3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938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63.7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F938A3" w:rsidRPr="00F938A3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938A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15.8</w:t>
            </w:r>
          </w:p>
        </w:tc>
      </w:tr>
      <w:tr w:rsidR="00F938A3" w:rsidRPr="00D22B1B" w:rsidTr="00F938A3">
        <w:trPr>
          <w:trHeight w:hRule="exact" w:val="67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sch833006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57.3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23.6</w:t>
            </w:r>
          </w:p>
        </w:tc>
      </w:tr>
      <w:tr w:rsidR="00F938A3" w:rsidRPr="00D22B1B" w:rsidTr="00F938A3">
        <w:trPr>
          <w:trHeight w:hRule="exact" w:val="6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sch833023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938A3" w:rsidRPr="00D22B1B" w:rsidTr="00F938A3">
        <w:trPr>
          <w:trHeight w:hRule="exact" w:val="8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938A3" w:rsidRPr="00D22B1B" w:rsidTr="00F938A3">
        <w:trPr>
          <w:trHeight w:hRule="exact" w:val="72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sch833018</w:t>
            </w:r>
            <w:r w:rsidR="001A2840"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</w:t>
            </w:r>
          </w:p>
        </w:tc>
      </w:tr>
      <w:tr w:rsidR="00F938A3" w:rsidRPr="00D22B1B" w:rsidTr="00F938A3">
        <w:trPr>
          <w:trHeight w:hRule="exact" w:val="7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sch833022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F938A3" w:rsidRPr="00D22B1B" w:rsidTr="00F938A3">
        <w:trPr>
          <w:trHeight w:hRule="exact" w:val="77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sch836004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60.0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10.0</w:t>
            </w:r>
          </w:p>
        </w:tc>
      </w:tr>
      <w:tr w:rsidR="00F938A3" w:rsidRPr="00D22B1B" w:rsidTr="00F938A3">
        <w:trPr>
          <w:trHeight w:hRule="exact" w:val="77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sch836002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</w:t>
            </w:r>
          </w:p>
        </w:tc>
      </w:tr>
      <w:tr w:rsidR="00F938A3" w:rsidRPr="00D22B1B" w:rsidTr="00F938A3">
        <w:trPr>
          <w:trHeight w:hRule="exact" w:val="67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sch833008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60.0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10.0</w:t>
            </w:r>
          </w:p>
        </w:tc>
      </w:tr>
      <w:tr w:rsidR="00F938A3" w:rsidRPr="00D22B1B" w:rsidTr="00F938A3">
        <w:trPr>
          <w:trHeight w:hRule="exact" w:val="7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sch836005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40.0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40.0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20.0</w:t>
            </w:r>
          </w:p>
        </w:tc>
      </w:tr>
      <w:tr w:rsidR="00F938A3" w:rsidRPr="00D22B1B" w:rsidTr="00F938A3">
        <w:trPr>
          <w:trHeight w:hRule="exact" w:val="7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1A2840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62.5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8.3</w:t>
            </w:r>
          </w:p>
        </w:tc>
      </w:tr>
      <w:tr w:rsidR="00F938A3" w:rsidRPr="00D22B1B" w:rsidTr="00F938A3">
        <w:trPr>
          <w:trHeight w:hRule="exact" w:val="7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1A2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36.4</w:t>
            </w:r>
          </w:p>
        </w:tc>
      </w:tr>
      <w:tr w:rsidR="00F938A3" w:rsidRPr="00D22B1B" w:rsidTr="00F938A3">
        <w:trPr>
          <w:trHeight w:hRule="exact" w:val="6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sch833019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F938A3" w:rsidRPr="00D22B1B" w:rsidTr="00F938A3">
        <w:trPr>
          <w:trHeight w:hRule="exact" w:val="70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sch833017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81.8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F938A3" w:rsidRPr="00D22B1B" w:rsidTr="00F938A3">
        <w:trPr>
          <w:trHeight w:hRule="exact" w:val="7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75.0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F938A3" w:rsidRPr="00D22B1B" w:rsidTr="00F938A3">
        <w:trPr>
          <w:trHeight w:hRule="exact" w:val="71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8A3" w:rsidRPr="00D22B1B" w:rsidRDefault="00F938A3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sch836001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33.3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66.7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F938A3" w:rsidRPr="00D22B1B" w:rsidTr="009827A4">
        <w:trPr>
          <w:trHeight w:hRule="exact" w:val="7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F938A3" w:rsidRPr="00D22B1B" w:rsidRDefault="00F938A3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sch833021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66.7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F938A3" w:rsidRPr="00D22B1B" w:rsidTr="00B964D1">
        <w:trPr>
          <w:trHeight w:hRule="exact" w:val="70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F938A3" w:rsidRPr="00D22B1B" w:rsidRDefault="00F938A3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D22B1B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90.0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38A3" w:rsidRPr="001A2840" w:rsidRDefault="00F938A3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10.0</w:t>
            </w:r>
          </w:p>
        </w:tc>
      </w:tr>
      <w:tr w:rsidR="00E159CB" w:rsidRPr="00D22B1B" w:rsidTr="00262D15">
        <w:trPr>
          <w:trHeight w:hRule="exact" w:val="71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E159CB" w:rsidRPr="00D22B1B" w:rsidRDefault="00E159CB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sch833024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D22B1B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D22B1B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D22B1B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1A2840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1A2840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E159CB" w:rsidRPr="00D22B1B" w:rsidTr="00C350D5">
        <w:trPr>
          <w:trHeight w:hRule="exact" w:val="84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E159CB" w:rsidRPr="00D22B1B" w:rsidRDefault="00E159CB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sch836008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D22B1B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D22B1B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D22B1B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1A2840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62.5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59CB" w:rsidRPr="001A2840" w:rsidRDefault="00E159CB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8.3</w:t>
            </w:r>
          </w:p>
        </w:tc>
      </w:tr>
      <w:tr w:rsidR="00112B4F" w:rsidRPr="00D22B1B" w:rsidTr="0055399C">
        <w:trPr>
          <w:trHeight w:hRule="exact" w:val="71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12B4F" w:rsidRPr="00D22B1B" w:rsidRDefault="00112B4F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sch836010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112B4F" w:rsidRPr="00D22B1B" w:rsidTr="00EF3140">
        <w:trPr>
          <w:trHeight w:hRule="exact" w:val="55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 Нарьян-Мар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65.6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15.0</w:t>
            </w:r>
          </w:p>
        </w:tc>
      </w:tr>
      <w:tr w:rsidR="00112B4F" w:rsidRPr="00D22B1B" w:rsidTr="00DC6989">
        <w:trPr>
          <w:trHeight w:hRule="exact" w:val="6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12B4F" w:rsidRPr="00D22B1B" w:rsidRDefault="00112B4F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60.0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14.3</w:t>
            </w:r>
          </w:p>
        </w:tc>
      </w:tr>
      <w:tr w:rsidR="00112B4F" w:rsidRPr="00D22B1B" w:rsidTr="00B24554">
        <w:trPr>
          <w:trHeight w:hRule="exact" w:val="8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12B4F" w:rsidRPr="00D22B1B" w:rsidRDefault="00112B4F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67.6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5.4</w:t>
            </w:r>
          </w:p>
        </w:tc>
      </w:tr>
      <w:tr w:rsidR="00112B4F" w:rsidRPr="00D22B1B" w:rsidTr="00831A4A">
        <w:trPr>
          <w:trHeight w:hRule="exact" w:val="74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12B4F" w:rsidRPr="00D22B1B" w:rsidRDefault="00112B4F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sch833003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60.4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18.9</w:t>
            </w:r>
          </w:p>
        </w:tc>
      </w:tr>
      <w:tr w:rsidR="00112B4F" w:rsidRPr="00D22B1B" w:rsidTr="0065088F">
        <w:trPr>
          <w:trHeight w:hRule="exact" w:val="8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12B4F" w:rsidRPr="00D22B1B" w:rsidRDefault="00112B4F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0.98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69.6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12.8</w:t>
            </w:r>
          </w:p>
        </w:tc>
      </w:tr>
      <w:tr w:rsidR="00112B4F" w:rsidRPr="00D22B1B" w:rsidTr="00981322">
        <w:trPr>
          <w:trHeight w:hRule="exact" w:val="70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12B4F" w:rsidRPr="00D22B1B" w:rsidRDefault="00112B4F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sch833005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65.4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23.1</w:t>
            </w:r>
          </w:p>
        </w:tc>
      </w:tr>
      <w:tr w:rsidR="00112B4F" w:rsidRPr="00D22B1B" w:rsidTr="009F7AA1">
        <w:trPr>
          <w:trHeight w:hRule="exact" w:val="8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12B4F" w:rsidRPr="00D22B1B" w:rsidRDefault="009F7AA1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s</w:t>
            </w:r>
            <w:r w:rsidR="00112B4F" w:rsidRPr="00D22B1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ch</w:t>
            </w:r>
            <w:proofErr w:type="spellEnd"/>
            <w:r w:rsidR="00112B4F"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833007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D22B1B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2B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75.0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2B4F" w:rsidRPr="001A2840" w:rsidRDefault="00112B4F" w:rsidP="003D5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A284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15.0</w:t>
            </w:r>
          </w:p>
        </w:tc>
      </w:tr>
    </w:tbl>
    <w:p w:rsidR="00CE2153" w:rsidRPr="00D22B1B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153" w:rsidRPr="00D22B1B" w:rsidRDefault="009F7AA1" w:rsidP="00CE2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пяти школах округа </w:t>
      </w:r>
      <w:r w:rsidR="00CE2153" w:rsidRPr="00D22B1B">
        <w:rPr>
          <w:rFonts w:ascii="Times New Roman" w:hAnsi="Times New Roman" w:cs="Times New Roman"/>
          <w:sz w:val="28"/>
          <w:szCs w:val="28"/>
        </w:rPr>
        <w:t>100% успешный результат, их ученики справились на «4» и «5».</w:t>
      </w:r>
    </w:p>
    <w:p w:rsidR="00112B4F" w:rsidRDefault="00112B4F" w:rsidP="008C35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972E9" w:rsidRPr="00B16922" w:rsidRDefault="00C972E9" w:rsidP="008C35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E2153" w:rsidRDefault="00CE2153" w:rsidP="00CE21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Средний балл по школам города:</w:t>
      </w:r>
    </w:p>
    <w:p w:rsidR="00CE2153" w:rsidRDefault="00CE2153" w:rsidP="00CE2153">
      <w:pPr>
        <w:rPr>
          <w:rFonts w:ascii="Times New Roman" w:hAnsi="Times New Roman" w:cs="Times New Roman"/>
          <w:sz w:val="28"/>
          <w:szCs w:val="28"/>
        </w:rPr>
      </w:pPr>
    </w:p>
    <w:p w:rsidR="00CE2153" w:rsidRDefault="00CE2153" w:rsidP="00CE2153">
      <w:pPr>
        <w:rPr>
          <w:rFonts w:ascii="Tahoma" w:hAnsi="Tahoma" w:cs="Tahoma"/>
          <w:sz w:val="24"/>
          <w:szCs w:val="24"/>
        </w:rPr>
      </w:pPr>
    </w:p>
    <w:p w:rsidR="00CE2153" w:rsidRDefault="00DB77A9" w:rsidP="00CE2153">
      <w:pPr>
        <w:spacing w:after="0"/>
        <w:rPr>
          <w:rFonts w:ascii="Tahoma" w:hAnsi="Tahoma" w:cs="Tahoma"/>
          <w:sz w:val="24"/>
          <w:szCs w:val="24"/>
        </w:rPr>
        <w:sectPr w:rsidR="00CE2153">
          <w:pgSz w:w="11926" w:h="16867"/>
          <w:pgMar w:top="565" w:right="1153" w:bottom="565" w:left="1134" w:header="720" w:footer="720" w:gutter="0"/>
          <w:cols w:space="720"/>
        </w:sectPr>
      </w:pPr>
      <w:r>
        <w:rPr>
          <w:rFonts w:ascii="Tahoma" w:hAnsi="Tahoma" w:cs="Tahoma"/>
          <w:noProof/>
          <w:sz w:val="24"/>
          <w:szCs w:val="24"/>
          <w:lang w:eastAsia="ru-RU"/>
        </w:rPr>
        <w:drawing>
          <wp:inline distT="0" distB="0" distL="0" distR="0" wp14:anchorId="066CE2C8" wp14:editId="1A44D964">
            <wp:extent cx="6172200" cy="3209925"/>
            <wp:effectExtent l="0" t="0" r="1905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E2153" w:rsidRDefault="00CE2153" w:rsidP="00CE2153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2153" w:rsidRDefault="00CE2153" w:rsidP="00CE2153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2153" w:rsidRDefault="00CE2153" w:rsidP="00CE2153">
      <w:pPr>
        <w:tabs>
          <w:tab w:val="left" w:pos="16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Достижение планируемых результатов </w:t>
      </w:r>
    </w:p>
    <w:p w:rsidR="00CE2153" w:rsidRDefault="00CE2153" w:rsidP="00CE2153">
      <w:pPr>
        <w:tabs>
          <w:tab w:val="left" w:pos="16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 соответствии</w:t>
      </w:r>
      <w:r w:rsidR="003872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ПООП НОО и ФГОС</w:t>
      </w: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="-269" w:tblpY="3"/>
        <w:tblW w:w="10500" w:type="dxa"/>
        <w:tblLayout w:type="fixed"/>
        <w:tblLook w:val="04A0" w:firstRow="1" w:lastRow="0" w:firstColumn="1" w:lastColumn="0" w:noHBand="0" w:noVBand="1"/>
      </w:tblPr>
      <w:tblGrid>
        <w:gridCol w:w="599"/>
        <w:gridCol w:w="143"/>
        <w:gridCol w:w="3097"/>
        <w:gridCol w:w="4499"/>
        <w:gridCol w:w="584"/>
        <w:gridCol w:w="760"/>
        <w:gridCol w:w="526"/>
        <w:gridCol w:w="292"/>
      </w:tblGrid>
      <w:tr w:rsidR="00CE2153" w:rsidTr="00CE2153">
        <w:trPr>
          <w:trHeight w:val="283"/>
        </w:trPr>
        <w:tc>
          <w:tcPr>
            <w:tcW w:w="74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2A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Блоки ПООП НОО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2A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Макс</w:t>
            </w:r>
            <w:r w:rsidRPr="00142A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1286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2A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Средний % выполнения</w:t>
            </w:r>
          </w:p>
        </w:tc>
        <w:tc>
          <w:tcPr>
            <w:tcW w:w="2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42AE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</w:tr>
      <w:tr w:rsidR="00CE2153" w:rsidTr="00CE2153">
        <w:trPr>
          <w:trHeight w:hRule="exact" w:val="283"/>
        </w:trPr>
        <w:tc>
          <w:tcPr>
            <w:tcW w:w="160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95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0DE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выпускник научится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 </w:t>
            </w:r>
          </w:p>
        </w:tc>
        <w:tc>
          <w:tcPr>
            <w:tcW w:w="4496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42AE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04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E2153" w:rsidRPr="00142AEE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Pr="00142AEE" w:rsidRDefault="00CE21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CE2153" w:rsidTr="00CE2153">
        <w:trPr>
          <w:trHeight w:val="354"/>
        </w:trPr>
        <w:tc>
          <w:tcPr>
            <w:tcW w:w="160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91" w:type="dxa"/>
            <w:gridSpan w:val="2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42A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2A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8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42A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CE2153" w:rsidTr="00CE2153">
        <w:trPr>
          <w:trHeight w:val="211"/>
        </w:trPr>
        <w:tc>
          <w:tcPr>
            <w:tcW w:w="160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9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Pr="00142AEE" w:rsidRDefault="00CE21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Pr="00142AEE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E2153" w:rsidTr="00CE2153">
        <w:trPr>
          <w:trHeight w:hRule="exact" w:val="524"/>
        </w:trPr>
        <w:tc>
          <w:tcPr>
            <w:tcW w:w="83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142AE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42A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568 уч.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142AEE" w:rsidRDefault="00CE21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 w:rsidRPr="00142AEE">
              <w:rPr>
                <w:rFonts w:ascii="Times New Roman" w:hAnsi="Times New Roman" w:cs="Times New Roman"/>
                <w:b/>
                <w:color w:val="000000"/>
                <w:sz w:val="18"/>
              </w:rPr>
              <w:t>1518096</w:t>
            </w:r>
          </w:p>
          <w:p w:rsidR="00CE2153" w:rsidRPr="00142AEE" w:rsidRDefault="00CE21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</w:rPr>
            </w:pPr>
            <w:r w:rsidRPr="00142AEE">
              <w:rPr>
                <w:rFonts w:ascii="Times New Roman" w:hAnsi="Times New Roman" w:cs="Times New Roman"/>
                <w:b/>
                <w:color w:val="000000"/>
                <w:sz w:val="18"/>
              </w:rPr>
              <w:t>уч.</w:t>
            </w:r>
          </w:p>
        </w:tc>
      </w:tr>
      <w:tr w:rsidR="00CE2153" w:rsidTr="00112B4F">
        <w:trPr>
          <w:trHeight w:hRule="exact" w:val="192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 w:rsidP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 использование различных способов анализа, передачи информации в соответствии с познавательными задачами; в том числе умение анализировать изображения. Узнавать изученные объекты и явления живой и неживой природы; использовать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4"/>
              </w:rPr>
              <w:t>знаково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softHyphen/>
              <w:t>символические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средства для решения задач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91</w:t>
            </w:r>
          </w:p>
        </w:tc>
      </w:tr>
      <w:tr w:rsidR="00CE2153" w:rsidTr="00112B4F">
        <w:trPr>
          <w:trHeight w:hRule="exact" w:val="1409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 w:rsidP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Использование различных способов анализа, организации, передачи и интерпретации информации в соответствии с познавательными задачами; освоение доступных способов изучения природы. Использовать знаково</w:t>
            </w:r>
            <w:r w:rsidR="00112B4F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символические средства для решения задач; понимать информацию, представленную разными способами: словесно, в виде таблицы, схемы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76</w:t>
            </w:r>
          </w:p>
        </w:tc>
      </w:tr>
      <w:tr w:rsidR="00CE2153" w:rsidTr="00112B4F">
        <w:trPr>
          <w:trHeight w:hRule="exact" w:val="99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</w:p>
        </w:tc>
      </w:tr>
      <w:tr w:rsidR="00CE2153" w:rsidTr="009F7AA1">
        <w:trPr>
          <w:trHeight w:hRule="exact" w:val="90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Овладение логическими действиями анализа, синтеза, обобщения, классификации по родовидовым признакам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86</w:t>
            </w:r>
          </w:p>
        </w:tc>
      </w:tr>
      <w:tr w:rsidR="00CE2153" w:rsidTr="00112B4F">
        <w:trPr>
          <w:trHeight w:hRule="exact" w:val="999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3(3)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Использование готовых моделей (глобус, карту, план) для объяснения явлений или описания свойств объектов; обнаруживать простейшие взаимосвязи между живой и неживой природой, взаимосвязи в живой природе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</w:t>
            </w:r>
          </w:p>
        </w:tc>
      </w:tr>
      <w:tr w:rsidR="00CE2153" w:rsidTr="00112B4F">
        <w:trPr>
          <w:trHeight w:hRule="exact" w:val="1275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 w:rsidP="009F7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Овладение начальными сведениями о сущности и особенностях объектов, процессов и явлений действительности; умение анализировать изображения. Узнавать изученные объекты и явления живой и неживо</w:t>
            </w:r>
            <w:r w:rsidR="00112B4F">
              <w:rPr>
                <w:rFonts w:ascii="Times New Roman" w:hAnsi="Times New Roman" w:cs="Times New Roman"/>
                <w:color w:val="000000"/>
                <w:szCs w:val="24"/>
              </w:rPr>
              <w:t>й природы; использовать знаково-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символические средства, в том числе модели, для решения задач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CE2153" w:rsidTr="00112B4F">
        <w:trPr>
          <w:trHeight w:hRule="exact" w:val="1421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Освоение элементарных норм здоровьесберегающего поведения в природной и социальной среде. 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86</w:t>
            </w:r>
          </w:p>
        </w:tc>
      </w:tr>
      <w:tr w:rsidR="00CE2153" w:rsidTr="00112B4F">
        <w:trPr>
          <w:trHeight w:hRule="exact" w:val="1271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Освоение доступных способов изучения природы (наблюдение, измерение, опыт); овладение логическими действиями сравнения, анализа, синтеза, установления аналогий и причинно-следственных связей, построения рассуждений; осознанное</w:t>
            </w:r>
            <w:r w:rsidR="009F7AA1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построение речевого высказывания в соответствии с задачами коммуникации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77</w:t>
            </w:r>
          </w:p>
        </w:tc>
      </w:tr>
      <w:tr w:rsidR="00CE2153" w:rsidTr="00112B4F">
        <w:trPr>
          <w:trHeight w:hRule="exact" w:val="70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6(2)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Вычленение содержащихся в тексте основных событий; сравнение между собой объектов, описанных в тексте, выделение 2-3 существенных признаков</w:t>
            </w:r>
          </w:p>
          <w:p w:rsidR="00CE2153" w:rsidRDefault="00CE215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</w:p>
        </w:tc>
      </w:tr>
      <w:tr w:rsidR="00CE2153" w:rsidTr="009F7AA1">
        <w:trPr>
          <w:trHeight w:val="260"/>
        </w:trPr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6(3)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проводить несложные наблюдения в окружающей среде и ставить опыты, </w:t>
            </w:r>
          </w:p>
          <w:p w:rsidR="00CE2153" w:rsidRDefault="00CE2153" w:rsidP="009F7AA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используя простейшее лабораторное оборудование;</w:t>
            </w:r>
            <w:r>
              <w:rPr>
                <w:rFonts w:ascii="Calibri" w:hAnsi="Calibri" w:cs="Calibri"/>
                <w:color w:val="000000"/>
              </w:rPr>
              <w:t xml:space="preserve"> создавать и </w:t>
            </w:r>
            <w:r>
              <w:rPr>
                <w:rFonts w:ascii="Calibri" w:hAnsi="Calibri" w:cs="Calibri"/>
                <w:color w:val="000000"/>
              </w:rPr>
              <w:lastRenderedPageBreak/>
              <w:t xml:space="preserve">преобразовывать модели и схемы для решения задач 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8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34</w:t>
            </w:r>
          </w:p>
        </w:tc>
      </w:tr>
      <w:tr w:rsidR="00CE2153" w:rsidTr="009F7AA1">
        <w:trPr>
          <w:trHeight w:val="734"/>
        </w:trPr>
        <w:tc>
          <w:tcPr>
            <w:tcW w:w="83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создавать и преобразовывать модели и схемы для решения задач.</w:t>
            </w: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E2153" w:rsidTr="00112B4F">
        <w:trPr>
          <w:trHeight w:hRule="exact" w:val="155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7(1)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Освоение элементарных правил нравственного поведения в мире природы и людей; использование знаково-символических средств представления информации для создания моделей изучаемых объектов и процессов; осознанно строить речевое высказывание в соответствии с задачами коммуникации.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74</w:t>
            </w:r>
          </w:p>
        </w:tc>
      </w:tr>
      <w:tr w:rsidR="00CE2153" w:rsidTr="00112B4F">
        <w:trPr>
          <w:trHeight w:val="354"/>
        </w:trPr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Использовать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символические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средства, в том числе модели, для решения задач/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8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69</w:t>
            </w:r>
          </w:p>
        </w:tc>
      </w:tr>
      <w:tr w:rsidR="00CE2153" w:rsidTr="009F7AA1">
        <w:trPr>
          <w:trHeight w:val="798"/>
        </w:trPr>
        <w:tc>
          <w:tcPr>
            <w:tcW w:w="83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выполнять правила безопасного поведения в доме, на улице, природной среде</w:t>
            </w: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E2153" w:rsidTr="00112B4F">
        <w:trPr>
          <w:trHeight w:hRule="exact" w:val="154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8К1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Овладение начальными сведениями о сущности и особенностях объектов, процессов и явлений действительности (социальных); осознанно строить речевое высказывание в соответствии с задачами коммуникации.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br/>
              <w:t>Оценивать характер взаимоотношений людей в различных социальных группах.</w:t>
            </w:r>
          </w:p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86</w:t>
            </w:r>
          </w:p>
        </w:tc>
      </w:tr>
      <w:tr w:rsidR="00CE2153" w:rsidTr="00112B4F">
        <w:trPr>
          <w:trHeight w:hRule="exact" w:val="154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8К2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Овладение начальными сведениями о сущности и особенностях объектов, процессов и явлений действительности (социальных); осознанно строить речевое высказывание в соответствии с задачами коммуникации.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br/>
              <w:t>Оценивать характер взаимоотношений людей в различных социальных группах.</w:t>
            </w:r>
          </w:p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73</w:t>
            </w:r>
          </w:p>
        </w:tc>
      </w:tr>
      <w:tr w:rsidR="00CE2153" w:rsidTr="00112B4F">
        <w:trPr>
          <w:trHeight w:hRule="exact" w:val="154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8К3</w:t>
            </w:r>
          </w:p>
        </w:tc>
        <w:tc>
          <w:tcPr>
            <w:tcW w:w="773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Овладение начальными сведениями о сущности и особенностях объектов, процессов и явлений действительности (социальных); осознанно строить речевое высказывание в соответствии с задачами коммуникации.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br/>
              <w:t>Оценивать характер взаимоотношений людей в различных социальных группах.</w:t>
            </w:r>
          </w:p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51</w:t>
            </w:r>
          </w:p>
        </w:tc>
      </w:tr>
      <w:tr w:rsidR="00CE2153" w:rsidTr="00112B4F">
        <w:trPr>
          <w:trHeight w:hRule="exact" w:val="147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9(1)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уважительного отношения к России, своей семье, культуре нашей страны, её современной жизни; готовность излагать свое мнение и аргументировать свою точку зрения; осознанно строить речевое высказывание в соответствии с задачами коммуникации.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</w:t>
            </w:r>
          </w:p>
        </w:tc>
      </w:tr>
      <w:tr w:rsidR="00CE2153" w:rsidTr="00112B4F">
        <w:trPr>
          <w:trHeight w:hRule="exact" w:val="107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9(2)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[Будут сформированы] основы гражданской идентичности, своей этнической принадлежности в форме осознания «Я» как члена семьи, представителя народа, гражданина России;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86</w:t>
            </w:r>
          </w:p>
        </w:tc>
      </w:tr>
      <w:tr w:rsidR="00CE2153" w:rsidTr="009F7AA1">
        <w:trPr>
          <w:trHeight w:hRule="exact" w:val="1035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9(3)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осознавать свою неразрывную связь с окружающими социальными группами.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</w:p>
        </w:tc>
      </w:tr>
      <w:tr w:rsidR="00CE2153" w:rsidTr="00112B4F">
        <w:trPr>
          <w:trHeight w:hRule="exact" w:val="1031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10(1)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уважительного отношения к родному краю; осознанно строить речевое высказывание в соответствии с задачами коммуникации.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81</w:t>
            </w:r>
          </w:p>
        </w:tc>
      </w:tr>
      <w:tr w:rsidR="00CE2153" w:rsidTr="00112B4F">
        <w:trPr>
          <w:trHeight w:hRule="exact" w:val="2005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10.2К1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Сформированность уважительного отношения к родному краю; осознанно строить речевое высказывание в соответствии с задачами коммуникации.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[Будут сформированы] основы гражданской идентичности, своей этнической принадлежности в форме осознания «Я» как члена семьи, представителя народа, гражданина России; описывать достопримечательности столицы и родного края.</w:t>
            </w:r>
          </w:p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66</w:t>
            </w:r>
          </w:p>
        </w:tc>
      </w:tr>
      <w:tr w:rsidR="00CE2153" w:rsidTr="00112B4F">
        <w:trPr>
          <w:trHeight w:hRule="exact" w:val="213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10.2К2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Сформированность уважительного отношения к родному краю; осознанно строить речевое высказывание в соответствии с задачами коммуникации.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br/>
              <w:t>[Будут сформированы] основы гражданской идентичности, своей этнической принадлежности в форме осознания «Я» как члена семьи, представителя народа, гражданина России; описывать достопримечательности столицы и родного края.</w:t>
            </w:r>
          </w:p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CE2153" w:rsidTr="009F7AA1">
        <w:trPr>
          <w:trHeight w:hRule="exact" w:val="98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10.2К3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Default="00CE215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Сформированность уважительного отношения к родному краю; осознанно строить речевое высказывание в соответствии с задачами коммуникации.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</w:p>
        </w:tc>
      </w:tr>
    </w:tbl>
    <w:p w:rsidR="00CE2153" w:rsidRDefault="00CE2153" w:rsidP="00CE2153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E2153" w:rsidRDefault="00CE2153" w:rsidP="00CE2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средним показателям, выпускники начальной школы НАО в сравнении с общероссийскими данными показали хороший уровень в достижении планируемых результатов в соответствии с ПООП НОО и ФГОС. </w:t>
      </w:r>
    </w:p>
    <w:p w:rsidR="00CE2153" w:rsidRDefault="00CE2153" w:rsidP="00CE21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Одинаковый уровень достижения планируемых результатов с общероссийским уровнем  выпускники начальной школы показали по заданию №9(1): </w:t>
      </w:r>
      <w:r>
        <w:rPr>
          <w:rFonts w:ascii="Times New Roman" w:hAnsi="Times New Roman" w:cs="Times New Roman"/>
          <w:color w:val="000000"/>
          <w:sz w:val="28"/>
          <w:szCs w:val="24"/>
        </w:rPr>
        <w:t>сформированность уважительного отношения к России, своей семье, культуре нашей страны, её современной жизни; готовность излагать свое мнение и аргументировать свою точку зрения; осознанно строить речевое высказывание в соответствии с задачами коммуникации.</w:t>
      </w:r>
    </w:p>
    <w:p w:rsidR="00CE2153" w:rsidRDefault="00CE2153" w:rsidP="00CE2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заданиям: №2, 4, 8К2, 8К3, 9(2), 9(3), 10.2К2, 10.2К3 -  уровень баллов оказался немного ниже от 1% до 3%; по заданиям №3(3), 6(1), 8К1 ниже на 4%; по заданию №3(1) ниже на 5%; по заданию №7(2) на 6%, по заданию №7(2) отставание составило - 7%.</w:t>
      </w:r>
    </w:p>
    <w:p w:rsidR="00CE2153" w:rsidRDefault="00CE2153" w:rsidP="00CE2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CAE">
        <w:rPr>
          <w:rFonts w:ascii="Times New Roman" w:hAnsi="Times New Roman" w:cs="Times New Roman"/>
          <w:b/>
          <w:sz w:val="28"/>
          <w:szCs w:val="28"/>
        </w:rPr>
        <w:t>Выше общероссийских показателей школьники НАО показали уровень</w:t>
      </w:r>
      <w:r>
        <w:rPr>
          <w:rFonts w:ascii="Times New Roman" w:hAnsi="Times New Roman" w:cs="Times New Roman"/>
          <w:sz w:val="28"/>
          <w:szCs w:val="28"/>
        </w:rPr>
        <w:t xml:space="preserve"> от 1% до 3% по четырем</w:t>
      </w:r>
      <w:r w:rsidR="003C43A3">
        <w:rPr>
          <w:rFonts w:ascii="Times New Roman" w:hAnsi="Times New Roman" w:cs="Times New Roman"/>
          <w:sz w:val="28"/>
          <w:szCs w:val="28"/>
        </w:rPr>
        <w:t xml:space="preserve"> пунктам: №1, 3(2), 5, 10.2К1, </w:t>
      </w:r>
      <w:r>
        <w:rPr>
          <w:rFonts w:ascii="Times New Roman" w:hAnsi="Times New Roman" w:cs="Times New Roman"/>
          <w:sz w:val="28"/>
          <w:szCs w:val="28"/>
        </w:rPr>
        <w:t>в задании №10(1) - на 8%.</w:t>
      </w:r>
    </w:p>
    <w:p w:rsidR="00CE2153" w:rsidRDefault="00CE2153" w:rsidP="00CE21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Выполнение заданий группами учащихся</w:t>
      </w:r>
    </w:p>
    <w:p w:rsidR="00CE2153" w:rsidRDefault="00CE2153" w:rsidP="00CE21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сводная таблица по АТЕ (в % от числа участников)</w:t>
      </w:r>
    </w:p>
    <w:tbl>
      <w:tblPr>
        <w:tblpPr w:leftFromText="180" w:rightFromText="180" w:bottomFromText="200" w:vertAnchor="text" w:horzAnchor="margin" w:tblpXSpec="center" w:tblpY="394"/>
        <w:tblW w:w="11453" w:type="dxa"/>
        <w:tblLayout w:type="fixed"/>
        <w:tblLook w:val="04A0" w:firstRow="1" w:lastRow="0" w:firstColumn="1" w:lastColumn="0" w:noHBand="0" w:noVBand="1"/>
      </w:tblPr>
      <w:tblGrid>
        <w:gridCol w:w="240"/>
        <w:gridCol w:w="240"/>
        <w:gridCol w:w="339"/>
        <w:gridCol w:w="344"/>
        <w:gridCol w:w="344"/>
        <w:gridCol w:w="1550"/>
        <w:gridCol w:w="615"/>
        <w:gridCol w:w="307"/>
        <w:gridCol w:w="338"/>
        <w:gridCol w:w="339"/>
        <w:gridCol w:w="338"/>
        <w:gridCol w:w="338"/>
        <w:gridCol w:w="338"/>
        <w:gridCol w:w="339"/>
        <w:gridCol w:w="338"/>
        <w:gridCol w:w="338"/>
        <w:gridCol w:w="338"/>
        <w:gridCol w:w="339"/>
        <w:gridCol w:w="338"/>
        <w:gridCol w:w="338"/>
        <w:gridCol w:w="338"/>
        <w:gridCol w:w="339"/>
        <w:gridCol w:w="339"/>
        <w:gridCol w:w="339"/>
        <w:gridCol w:w="338"/>
        <w:gridCol w:w="338"/>
        <w:gridCol w:w="293"/>
        <w:gridCol w:w="45"/>
        <w:gridCol w:w="344"/>
        <w:gridCol w:w="344"/>
        <w:gridCol w:w="344"/>
        <w:gridCol w:w="14"/>
      </w:tblGrid>
      <w:tr w:rsidR="00CE2153" w:rsidTr="008C6B11">
        <w:trPr>
          <w:gridAfter w:val="1"/>
          <w:wAfter w:w="14" w:type="dxa"/>
          <w:trHeight w:hRule="exact" w:val="734"/>
        </w:trPr>
        <w:tc>
          <w:tcPr>
            <w:tcW w:w="3057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Регион</w:t>
            </w:r>
          </w:p>
        </w:tc>
        <w:tc>
          <w:tcPr>
            <w:tcW w:w="6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DB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8AD10B" wp14:editId="5A824B31">
                  <wp:extent cx="219075" cy="3143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3,1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3,2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3,3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6,1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6,2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6,3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7,1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7,2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8К1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4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4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2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8К2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8К3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9,1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9,2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9,3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10,1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10.2К1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10.2К2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4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B74FA2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10.2К3</w:t>
            </w:r>
          </w:p>
        </w:tc>
      </w:tr>
      <w:tr w:rsidR="00CE2153" w:rsidTr="008C6B11">
        <w:trPr>
          <w:gridAfter w:val="1"/>
          <w:wAfter w:w="14" w:type="dxa"/>
          <w:trHeight w:hRule="exact" w:val="408"/>
        </w:trPr>
        <w:tc>
          <w:tcPr>
            <w:tcW w:w="3057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Pr="00F57DBE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2153" w:rsidRPr="00F57DBE" w:rsidRDefault="00CE2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Макс</w:t>
            </w:r>
            <w:r w:rsidRPr="00F57DBE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74FA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CE2153" w:rsidTr="008C6B11">
        <w:trPr>
          <w:trHeight w:hRule="exact" w:val="82"/>
        </w:trPr>
        <w:tc>
          <w:tcPr>
            <w:tcW w:w="480" w:type="dxa"/>
            <w:gridSpan w:val="2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46" w:type="dxa"/>
            <w:gridSpan w:val="27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E2153" w:rsidTr="008C6B11">
        <w:trPr>
          <w:gridAfter w:val="1"/>
          <w:wAfter w:w="14" w:type="dxa"/>
          <w:trHeight w:hRule="exact" w:val="408"/>
        </w:trPr>
        <w:tc>
          <w:tcPr>
            <w:tcW w:w="3057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1518096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91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77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74FA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</w:t>
            </w:r>
          </w:p>
        </w:tc>
      </w:tr>
      <w:tr w:rsidR="00CE2153" w:rsidTr="008C6B11">
        <w:trPr>
          <w:gridAfter w:val="1"/>
          <w:wAfter w:w="14" w:type="dxa"/>
          <w:trHeight w:hRule="exact" w:val="408"/>
        </w:trPr>
        <w:tc>
          <w:tcPr>
            <w:tcW w:w="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CE2153" w:rsidRPr="00F57DBE" w:rsidRDefault="00072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Ненецкий автономный </w:t>
            </w:r>
            <w:r w:rsidR="00CE2153" w:rsidRPr="00F57D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округ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568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82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F57DBE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"/>
                <w:szCs w:val="16"/>
              </w:rPr>
            </w:pPr>
          </w:p>
          <w:p w:rsidR="00CE2153" w:rsidRPr="00B74FA2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74FA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</w:t>
            </w:r>
          </w:p>
        </w:tc>
      </w:tr>
      <w:tr w:rsidR="00112B4F" w:rsidTr="008C6B11">
        <w:trPr>
          <w:gridAfter w:val="1"/>
          <w:wAfter w:w="14" w:type="dxa"/>
          <w:trHeight w:hRule="exact" w:val="408"/>
        </w:trPr>
        <w:tc>
          <w:tcPr>
            <w:tcW w:w="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12B4F" w:rsidRPr="00F57DBE" w:rsidRDefault="00112B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гр.баллов</w:t>
            </w:r>
            <w:proofErr w:type="spellEnd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B74FA2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B74FA2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B74FA2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"/>
                <w:szCs w:val="16"/>
              </w:rPr>
            </w:pPr>
          </w:p>
          <w:p w:rsidR="00112B4F" w:rsidRPr="00B74FA2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4FA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112B4F" w:rsidTr="008C6B11">
        <w:trPr>
          <w:gridAfter w:val="1"/>
          <w:wAfter w:w="14" w:type="dxa"/>
          <w:trHeight w:hRule="exact" w:val="408"/>
        </w:trPr>
        <w:tc>
          <w:tcPr>
            <w:tcW w:w="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12B4F" w:rsidRPr="00F57DBE" w:rsidRDefault="00112B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гр.баллов</w:t>
            </w:r>
            <w:proofErr w:type="spellEnd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B74FA2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4FA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112B4F" w:rsidTr="008C6B11">
        <w:trPr>
          <w:gridAfter w:val="1"/>
          <w:wAfter w:w="14" w:type="dxa"/>
          <w:trHeight w:hRule="exact" w:val="408"/>
        </w:trPr>
        <w:tc>
          <w:tcPr>
            <w:tcW w:w="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12B4F" w:rsidRPr="00F57DBE" w:rsidRDefault="00112B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гр.баллов</w:t>
            </w:r>
            <w:proofErr w:type="spellEnd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B74FA2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4FA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112B4F" w:rsidTr="008C6B11">
        <w:trPr>
          <w:gridAfter w:val="1"/>
          <w:wAfter w:w="14" w:type="dxa"/>
          <w:trHeight w:hRule="exact" w:val="408"/>
        </w:trPr>
        <w:tc>
          <w:tcPr>
            <w:tcW w:w="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12B4F" w:rsidRPr="00F57DBE" w:rsidRDefault="00112B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7" w:type="dxa"/>
            <w:gridSpan w:val="5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гр.баллов</w:t>
            </w:r>
            <w:proofErr w:type="spellEnd"/>
            <w:r w:rsidRPr="00F57D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5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F57DBE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D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12B4F" w:rsidRPr="00B74FA2" w:rsidRDefault="00112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4FA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</w:tr>
    </w:tbl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AA1" w:rsidRDefault="009F7AA1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AA1" w:rsidRDefault="009F7AA1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AA1" w:rsidRDefault="009F7AA1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AA1" w:rsidRDefault="009F7AA1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AA1" w:rsidRDefault="009F7AA1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805" w:type="dxa"/>
        <w:tblInd w:w="-1300" w:type="dxa"/>
        <w:tblLayout w:type="fixed"/>
        <w:tblLook w:val="04A0" w:firstRow="1" w:lastRow="0" w:firstColumn="1" w:lastColumn="0" w:noHBand="0" w:noVBand="1"/>
      </w:tblPr>
      <w:tblGrid>
        <w:gridCol w:w="3269"/>
        <w:gridCol w:w="11536"/>
      </w:tblGrid>
      <w:tr w:rsidR="00CE2153" w:rsidTr="00CE2153">
        <w:trPr>
          <w:trHeight w:hRule="exact" w:val="80"/>
        </w:trPr>
        <w:tc>
          <w:tcPr>
            <w:tcW w:w="327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4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CE2153" w:rsidRDefault="00CE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Выполнение заданий в процентах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%)  от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общего количества участников:</w:t>
      </w: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38825" cy="275272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Наибольшее затруднение вызвали у обучающихся задания:</w:t>
      </w:r>
    </w:p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№6(2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  Проверка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умения вычленять содержащиеся в тексте основные события; сравнивать между собой объекты, описанные в тексте, выделяя 2-3 существенных признака. Справились только </w:t>
      </w:r>
      <w:r>
        <w:rPr>
          <w:rFonts w:ascii="Times New Roman" w:hAnsi="Times New Roman" w:cs="Times New Roman"/>
          <w:b/>
          <w:sz w:val="28"/>
          <w:szCs w:val="28"/>
        </w:rPr>
        <w:t>32%</w:t>
      </w:r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№6(3):</w:t>
      </w:r>
      <w:r>
        <w:rPr>
          <w:rFonts w:ascii="Times New Roman" w:hAnsi="Times New Roman" w:cs="Times New Roman"/>
          <w:sz w:val="28"/>
          <w:szCs w:val="28"/>
        </w:rPr>
        <w:t xml:space="preserve">Проверка умения проводить несложные наблюдения в окружающей среде и ставить опыты, используя простейшее лабораторное оборудование; создавать и преобразовывать модели и схемы для решения задач. Справились лишь </w:t>
      </w:r>
      <w:r>
        <w:rPr>
          <w:rFonts w:ascii="Times New Roman" w:hAnsi="Times New Roman" w:cs="Times New Roman"/>
          <w:b/>
          <w:sz w:val="28"/>
          <w:szCs w:val="28"/>
        </w:rPr>
        <w:t>27%</w:t>
      </w:r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№8К3: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овладение начальными сведениями о сущности и особенностях объектов, процессов и явлений действительности (социальных); осознанно строить речевое высказывание в соответствии с задачами коммуникации, </w:t>
      </w:r>
      <w:r>
        <w:rPr>
          <w:rFonts w:ascii="Times New Roman" w:hAnsi="Times New Roman" w:cs="Times New Roman"/>
          <w:color w:val="000000"/>
          <w:sz w:val="28"/>
        </w:rPr>
        <w:br/>
        <w:t xml:space="preserve">оценивать характер взаимоотношений людей в различных социальных группах. </w:t>
      </w:r>
      <w:r>
        <w:rPr>
          <w:rFonts w:ascii="Times New Roman" w:hAnsi="Times New Roman" w:cs="Times New Roman"/>
          <w:sz w:val="28"/>
          <w:szCs w:val="28"/>
        </w:rPr>
        <w:t xml:space="preserve">Справились лишь </w:t>
      </w:r>
      <w:r>
        <w:rPr>
          <w:rFonts w:ascii="Times New Roman" w:hAnsi="Times New Roman" w:cs="Times New Roman"/>
          <w:b/>
          <w:sz w:val="28"/>
          <w:szCs w:val="28"/>
        </w:rPr>
        <w:t>49%</w:t>
      </w:r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№10.2К3: </w:t>
      </w:r>
      <w:r>
        <w:rPr>
          <w:rFonts w:ascii="Times New Roman" w:hAnsi="Times New Roman" w:cs="Times New Roman"/>
          <w:color w:val="000000"/>
          <w:sz w:val="28"/>
        </w:rPr>
        <w:t xml:space="preserve">Сформированность уважительного отношения к родному краю; осознанно строить речевое высказывание в соответствии с задачами коммуникации. </w:t>
      </w:r>
      <w:r>
        <w:rPr>
          <w:rFonts w:ascii="Times New Roman" w:hAnsi="Times New Roman" w:cs="Times New Roman"/>
          <w:sz w:val="28"/>
          <w:szCs w:val="28"/>
        </w:rPr>
        <w:t xml:space="preserve">Справились лишь </w:t>
      </w:r>
      <w:r>
        <w:rPr>
          <w:rFonts w:ascii="Times New Roman" w:hAnsi="Times New Roman" w:cs="Times New Roman"/>
          <w:b/>
          <w:sz w:val="28"/>
          <w:szCs w:val="28"/>
        </w:rPr>
        <w:t>37%</w:t>
      </w:r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left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left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Гистограмма соответствия отметок 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left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выполненную работу и отметок по журналу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left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left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2184400</wp:posOffset>
                </wp:positionH>
                <wp:positionV relativeFrom="paragraph">
                  <wp:posOffset>2346960</wp:posOffset>
                </wp:positionV>
                <wp:extent cx="1234440" cy="152400"/>
                <wp:effectExtent l="12700" t="13335" r="10160" b="571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44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F9184" id="Прямоугольник 2" o:spid="_x0000_s1026" style="position:absolute;margin-left:172pt;margin-top:184.8pt;width:97.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" strokecolor="white [3212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9775" cy="2619375"/>
            <wp:effectExtent l="0" t="0" r="9525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153" w:rsidRPr="008F4CB9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4077"/>
        <w:gridCol w:w="2382"/>
        <w:gridCol w:w="3230"/>
      </w:tblGrid>
      <w:tr w:rsidR="00CE2153" w:rsidRPr="008F4CB9" w:rsidTr="00CE215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153" w:rsidRPr="008F4CB9" w:rsidRDefault="00CE2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Pr="008F4CB9" w:rsidRDefault="00CE2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Кол-во уч.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153" w:rsidRPr="008F4CB9" w:rsidRDefault="00CE21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CE2153" w:rsidRPr="008F4CB9" w:rsidTr="00CE215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Понизили ( Отм.&lt;Отм.по журналу)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CE2153" w:rsidRPr="008F4CB9" w:rsidTr="00CE215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Подтвердили(Отм.=Отм.по журналу)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</w:tr>
      <w:tr w:rsidR="00CE2153" w:rsidRPr="008F4CB9" w:rsidTr="00CE215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Повысили (Отм.&gt;Отм.по журналу)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CE2153" w:rsidRPr="008F4CB9" w:rsidTr="00CE215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Всего*: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568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153" w:rsidRPr="008F4CB9" w:rsidRDefault="00CE2153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F4C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100</w:t>
            </w:r>
          </w:p>
        </w:tc>
      </w:tr>
    </w:tbl>
    <w:p w:rsidR="00CE2153" w:rsidRDefault="00CE2153" w:rsidP="00CE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153" w:rsidRDefault="00CE2153" w:rsidP="00CE2153">
      <w:pPr>
        <w:tabs>
          <w:tab w:val="left" w:pos="1170"/>
          <w:tab w:val="center" w:pos="49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выполнения всероссийской проверочной работы по окружающему миру 2021 года соответствуют требованиям государственного образовательного стандарта начального общего образования. 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высоком уровне школьники </w:t>
      </w:r>
      <w:r>
        <w:rPr>
          <w:rFonts w:ascii="Times New Roman" w:hAnsi="Times New Roman" w:cs="Times New Roman"/>
          <w:color w:val="000000"/>
          <w:sz w:val="28"/>
          <w:szCs w:val="28"/>
        </w:rPr>
        <w:t>владеют начальными сведениями о сущности и особенностях природных объектов, процессов и явлений действительности (природных, социальных, культурных, технических и др.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);  умение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использовать различные способы анализа, передачи информации в соответствии с познавательными задачами; в том числе умение анализировать изображения. Узнавать изученные объекты и явления живой природы; использовать знаково-символические средства для решения задач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Высокий уровень обучающиеся показали на проверку  овладения  логическими действиями анализа, синтеза, обобщения, классификации по родовидовым признакам. Не затрудняются при использовании  готовых моделей (глобуса, карты, плана).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Продемонстрировали также высокий уровень сформированности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уважительного отношения к родному краю; умение осознанно строить речевое высказывание в соответствии с задачами коммуникации.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Тем самым, четвероклассники  в большем количестве - 327 (58%) обучающихся подтвердили  отметки в журнале.</w:t>
      </w:r>
    </w:p>
    <w:p w:rsidR="00CE2153" w:rsidRDefault="00CE2153" w:rsidP="007B1B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Кроме того, необходимо сделать выводы  по совершенствованию преподавания предмета и доработке  отдельных  направлений:</w:t>
      </w:r>
    </w:p>
    <w:p w:rsidR="00CE2153" w:rsidRDefault="00CE2153" w:rsidP="00CE2153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Взять на особый контроль  организацию несложных наблюдений в окружающей среде и проведение  опытов, используя простейшее лабораторное оборудование (ежегодная трудность); </w:t>
      </w:r>
    </w:p>
    <w:p w:rsidR="00CE2153" w:rsidRDefault="00CE2153" w:rsidP="00CE2153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Усилить работу  по формированию умения вычленять содержащиеся в тексте основные события; сравнивать между собой объекты, описанные в тексте, выделяя два-три существенных признака.</w:t>
      </w:r>
    </w:p>
    <w:p w:rsidR="00CE2153" w:rsidRDefault="00CE2153" w:rsidP="00CE2153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Обратить  особое внимание  на формирование основ гражданской        идентичности, своей  этнической принадлежности в форме осознания «Я» как члена семьи, представителя народа, гражданина России; описывать достопримечательности столицы и родного края.</w:t>
      </w: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E2153" w:rsidRDefault="00CE2153" w:rsidP="00CE21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153" w:rsidRDefault="00CE2153" w:rsidP="00CE21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153" w:rsidRDefault="00CE2153" w:rsidP="00CE21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E2153" w:rsidSect="009F7AA1">
      <w:pgSz w:w="11926" w:h="16867"/>
      <w:pgMar w:top="851" w:right="1153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16E1"/>
    <w:multiLevelType w:val="hybridMultilevel"/>
    <w:tmpl w:val="F4BC72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56"/>
    <w:rsid w:val="0007206F"/>
    <w:rsid w:val="000C3B50"/>
    <w:rsid w:val="000F4B92"/>
    <w:rsid w:val="00112B4F"/>
    <w:rsid w:val="00142AEE"/>
    <w:rsid w:val="001A2840"/>
    <w:rsid w:val="0023671B"/>
    <w:rsid w:val="00381CAE"/>
    <w:rsid w:val="003872F5"/>
    <w:rsid w:val="003C3AC2"/>
    <w:rsid w:val="003C43A3"/>
    <w:rsid w:val="003D5C20"/>
    <w:rsid w:val="0069596B"/>
    <w:rsid w:val="006E6456"/>
    <w:rsid w:val="007B1B7C"/>
    <w:rsid w:val="008416EB"/>
    <w:rsid w:val="008C3590"/>
    <w:rsid w:val="008C6B11"/>
    <w:rsid w:val="008F4CB9"/>
    <w:rsid w:val="009F7AA1"/>
    <w:rsid w:val="00B16922"/>
    <w:rsid w:val="00B74FA2"/>
    <w:rsid w:val="00C64C78"/>
    <w:rsid w:val="00C80DE7"/>
    <w:rsid w:val="00C972E9"/>
    <w:rsid w:val="00CE2153"/>
    <w:rsid w:val="00D22B1B"/>
    <w:rsid w:val="00DB72B5"/>
    <w:rsid w:val="00DB77A9"/>
    <w:rsid w:val="00E159CB"/>
    <w:rsid w:val="00F05736"/>
    <w:rsid w:val="00F57DBE"/>
    <w:rsid w:val="00F9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6D9B5"/>
  <w15:docId w15:val="{A22B2CC9-C82C-4FE8-B9EA-9150BF87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1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E2153"/>
    <w:pPr>
      <w:ind w:left="720"/>
      <w:contextualSpacing/>
    </w:pPr>
  </w:style>
  <w:style w:type="table" w:styleId="a6">
    <w:name w:val="Table Grid"/>
    <w:basedOn w:val="a1"/>
    <w:uiPriority w:val="59"/>
    <w:rsid w:val="00CE21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Office%20Word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СШ №1</c:v>
                </c:pt>
                <c:pt idx="1">
                  <c:v>СШ №2</c:v>
                </c:pt>
                <c:pt idx="2">
                  <c:v>СШ №3</c:v>
                </c:pt>
                <c:pt idx="3">
                  <c:v>СШ №4</c:v>
                </c:pt>
                <c:pt idx="4">
                  <c:v>СШ №5</c:v>
                </c:pt>
                <c:pt idx="5">
                  <c:v>НСШ им. А.П. Пырерки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74.3</c:v>
                </c:pt>
                <c:pt idx="1">
                  <c:v>73</c:v>
                </c:pt>
                <c:pt idx="2">
                  <c:v>79.3</c:v>
                </c:pt>
                <c:pt idx="3">
                  <c:v>82.4</c:v>
                </c:pt>
                <c:pt idx="4">
                  <c:v>88.5</c:v>
                </c:pt>
                <c:pt idx="5">
                  <c:v>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8D-41A4-A26E-51274F76A00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12663552"/>
        <c:axId val="112792320"/>
      </c:barChart>
      <c:catAx>
        <c:axId val="1126635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12792320"/>
        <c:crosses val="autoZero"/>
        <c:auto val="1"/>
        <c:lblAlgn val="ctr"/>
        <c:lblOffset val="100"/>
        <c:noMultiLvlLbl val="0"/>
      </c:catAx>
      <c:valAx>
        <c:axId val="1127923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1266355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'[Диаграмма в Microsoft Office Word]Лист1'!$B$1</c:f>
              <c:strCache>
                <c:ptCount val="1"/>
                <c:pt idx="0">
                  <c:v>1</c:v>
                </c:pt>
              </c:strCache>
            </c:strRef>
          </c:tx>
          <c:invertIfNegative val="0"/>
          <c:val>
            <c:numRef>
              <c:f>'[Диаграмма в Microsoft Office Word]Лист1'!$B$2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C4-435D-9AEC-8D9CD1574C4E}"/>
            </c:ext>
          </c:extLst>
        </c:ser>
        <c:ser>
          <c:idx val="1"/>
          <c:order val="1"/>
          <c:tx>
            <c:strRef>
              <c:f>'[Диаграмма в Microsoft Office Word]Лист1'!$C$1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val>
            <c:numRef>
              <c:f>'[Диаграмма в Microsoft Office Word]Лист1'!$C$2</c:f>
              <c:numCache>
                <c:formatCode>0%</c:formatCode>
                <c:ptCount val="1"/>
                <c:pt idx="0">
                  <c:v>0.72000000000000064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C4-435D-9AEC-8D9CD1574C4E}"/>
            </c:ext>
          </c:extLst>
        </c:ser>
        <c:ser>
          <c:idx val="2"/>
          <c:order val="2"/>
          <c:tx>
            <c:strRef>
              <c:f>'[Диаграмма в Microsoft Office Word]Лист1'!$D$1</c:f>
              <c:strCache>
                <c:ptCount val="1"/>
                <c:pt idx="0">
                  <c:v>3(1)</c:v>
                </c:pt>
              </c:strCache>
            </c:strRef>
          </c:tx>
          <c:invertIfNegative val="0"/>
          <c:val>
            <c:numRef>
              <c:f>'[Диаграмма в Microsoft Office Word]Лист1'!$D$2</c:f>
              <c:numCache>
                <c:formatCode>0%</c:formatCode>
                <c:ptCount val="1"/>
                <c:pt idx="0">
                  <c:v>0.67000000000000204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FC4-435D-9AEC-8D9CD1574C4E}"/>
            </c:ext>
          </c:extLst>
        </c:ser>
        <c:ser>
          <c:idx val="3"/>
          <c:order val="3"/>
          <c:tx>
            <c:strRef>
              <c:f>'[Диаграмма в Microsoft Office Word]Лист1'!$E$1</c:f>
              <c:strCache>
                <c:ptCount val="1"/>
                <c:pt idx="0">
                  <c:v>3(2)</c:v>
                </c:pt>
              </c:strCache>
            </c:strRef>
          </c:tx>
          <c:invertIfNegative val="0"/>
          <c:val>
            <c:numRef>
              <c:f>'[Диаграмма в Microsoft Office Word]Лист1'!$E$2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FC4-435D-9AEC-8D9CD1574C4E}"/>
            </c:ext>
          </c:extLst>
        </c:ser>
        <c:ser>
          <c:idx val="4"/>
          <c:order val="4"/>
          <c:tx>
            <c:strRef>
              <c:f>'[Диаграмма в Microsoft Office Word]Лист1'!$F$1</c:f>
              <c:strCache>
                <c:ptCount val="1"/>
                <c:pt idx="0">
                  <c:v>3(3)</c:v>
                </c:pt>
              </c:strCache>
            </c:strRef>
          </c:tx>
          <c:invertIfNegative val="0"/>
          <c:val>
            <c:numRef>
              <c:f>'[Диаграмма в Microsoft Office Word]Лист1'!$F$2</c:f>
              <c:numCache>
                <c:formatCode>0%</c:formatCode>
                <c:ptCount val="1"/>
                <c:pt idx="0">
                  <c:v>0.63000000000000178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FC4-435D-9AEC-8D9CD1574C4E}"/>
            </c:ext>
          </c:extLst>
        </c:ser>
        <c:ser>
          <c:idx val="5"/>
          <c:order val="5"/>
          <c:tx>
            <c:strRef>
              <c:f>'[Диаграмма в Microsoft Office Word]Лист1'!$G$1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val>
            <c:numRef>
              <c:f>'[Диаграмма в Microsoft Office Word]Лист1'!$G$2</c:f>
              <c:numCache>
                <c:formatCode>0%</c:formatCode>
                <c:ptCount val="1"/>
                <c:pt idx="0">
                  <c:v>0.74000000000000155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FC4-435D-9AEC-8D9CD1574C4E}"/>
            </c:ext>
          </c:extLst>
        </c:ser>
        <c:ser>
          <c:idx val="6"/>
          <c:order val="6"/>
          <c:tx>
            <c:strRef>
              <c:f>'[Диаграмма в Microsoft Office Word]Лист1'!$H$1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val>
            <c:numRef>
              <c:f>'[Диаграмма в Microsoft Office Word]Лист1'!$H$2</c:f>
              <c:numCache>
                <c:formatCode>0%</c:formatCode>
                <c:ptCount val="1"/>
                <c:pt idx="0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FC4-435D-9AEC-8D9CD1574C4E}"/>
            </c:ext>
          </c:extLst>
        </c:ser>
        <c:ser>
          <c:idx val="7"/>
          <c:order val="7"/>
          <c:tx>
            <c:strRef>
              <c:f>'[Диаграмма в Microsoft Office Word]Лист1'!$I$1</c:f>
              <c:strCache>
                <c:ptCount val="1"/>
                <c:pt idx="0">
                  <c:v>6(1)</c:v>
                </c:pt>
              </c:strCache>
            </c:strRef>
          </c:tx>
          <c:invertIfNegative val="0"/>
          <c:val>
            <c:numRef>
              <c:f>'[Диаграмма в Microsoft Office Word]Лист1'!$I$2</c:f>
              <c:numCache>
                <c:formatCode>0%</c:formatCode>
                <c:ptCount val="1"/>
                <c:pt idx="0">
                  <c:v>0.77000000000000179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FC4-435D-9AEC-8D9CD1574C4E}"/>
            </c:ext>
          </c:extLst>
        </c:ser>
        <c:ser>
          <c:idx val="8"/>
          <c:order val="8"/>
          <c:tx>
            <c:strRef>
              <c:f>'[Диаграмма в Microsoft Office Word]Лист1'!$J$1</c:f>
              <c:strCache>
                <c:ptCount val="1"/>
                <c:pt idx="0">
                  <c:v>6(2)</c:v>
                </c:pt>
              </c:strCache>
            </c:strRef>
          </c:tx>
          <c:invertIfNegative val="0"/>
          <c:val>
            <c:numRef>
              <c:f>'[Диаграмма в Microsoft Office Word]Лист1'!$J$2</c:f>
              <c:numCache>
                <c:formatCode>0%</c:formatCode>
                <c:ptCount val="1"/>
                <c:pt idx="0">
                  <c:v>0.43000000000000038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FC4-435D-9AEC-8D9CD1574C4E}"/>
            </c:ext>
          </c:extLst>
        </c:ser>
        <c:ser>
          <c:idx val="9"/>
          <c:order val="9"/>
          <c:tx>
            <c:strRef>
              <c:f>'[Диаграмма в Microsoft Office Word]Лист1'!$K$1</c:f>
              <c:strCache>
                <c:ptCount val="1"/>
                <c:pt idx="0">
                  <c:v>6(3)</c:v>
                </c:pt>
              </c:strCache>
            </c:strRef>
          </c:tx>
          <c:invertIfNegative val="0"/>
          <c:val>
            <c:numRef>
              <c:f>'[Диаграмма в Microsoft Office Word]Лист1'!$K$2</c:f>
              <c:numCache>
                <c:formatCode>0%</c:formatCode>
                <c:ptCount val="1"/>
                <c:pt idx="0">
                  <c:v>0.31000000000000077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5FC4-435D-9AEC-8D9CD1574C4E}"/>
            </c:ext>
          </c:extLst>
        </c:ser>
        <c:ser>
          <c:idx val="10"/>
          <c:order val="10"/>
          <c:tx>
            <c:strRef>
              <c:f>'[Диаграмма в Microsoft Office Word]Лист1'!$L$1</c:f>
              <c:strCache>
                <c:ptCount val="1"/>
                <c:pt idx="0">
                  <c:v>7(1)</c:v>
                </c:pt>
              </c:strCache>
            </c:strRef>
          </c:tx>
          <c:invertIfNegative val="0"/>
          <c:val>
            <c:numRef>
              <c:f>'[Диаграмма в Microsoft Office Word]Лист1'!$L$2</c:f>
              <c:numCache>
                <c:formatCode>0%</c:formatCode>
                <c:ptCount val="1"/>
                <c:pt idx="0">
                  <c:v>0.66000000000000203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FC4-435D-9AEC-8D9CD1574C4E}"/>
            </c:ext>
          </c:extLst>
        </c:ser>
        <c:ser>
          <c:idx val="11"/>
          <c:order val="11"/>
          <c:tx>
            <c:strRef>
              <c:f>'[Диаграмма в Microsoft Office Word]Лист1'!$M$1</c:f>
              <c:strCache>
                <c:ptCount val="1"/>
                <c:pt idx="0">
                  <c:v>7(2)</c:v>
                </c:pt>
              </c:strCache>
            </c:strRef>
          </c:tx>
          <c:invertIfNegative val="0"/>
          <c:val>
            <c:numRef>
              <c:f>'[Диаграмма в Microsoft Office Word]Лист1'!$M$2</c:f>
              <c:numCache>
                <c:formatCode>0%</c:formatCode>
                <c:ptCount val="1"/>
                <c:pt idx="0">
                  <c:v>0.67000000000000204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FC4-435D-9AEC-8D9CD1574C4E}"/>
            </c:ext>
          </c:extLst>
        </c:ser>
        <c:ser>
          <c:idx val="12"/>
          <c:order val="12"/>
          <c:tx>
            <c:strRef>
              <c:f>'[Диаграмма в Microsoft Office Word]Лист1'!$N$1</c:f>
              <c:strCache>
                <c:ptCount val="1"/>
                <c:pt idx="0">
                  <c:v>8</c:v>
                </c:pt>
              </c:strCache>
            </c:strRef>
          </c:tx>
          <c:invertIfNegative val="0"/>
          <c:val>
            <c:numRef>
              <c:f>'[Диаграмма в Microsoft Office Word]Лист1'!$N$2</c:f>
              <c:numCache>
                <c:formatCode>0%</c:formatCode>
                <c:ptCount val="1"/>
                <c:pt idx="0">
                  <c:v>0.66000000000000203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FC4-435D-9AEC-8D9CD1574C4E}"/>
            </c:ext>
          </c:extLst>
        </c:ser>
        <c:ser>
          <c:idx val="13"/>
          <c:order val="13"/>
          <c:tx>
            <c:strRef>
              <c:f>'[Диаграмма в Microsoft Office Word]Лист1'!$O$1</c:f>
              <c:strCache>
                <c:ptCount val="1"/>
                <c:pt idx="0">
                  <c:v>9(1)</c:v>
                </c:pt>
              </c:strCache>
            </c:strRef>
          </c:tx>
          <c:invertIfNegative val="0"/>
          <c:val>
            <c:numRef>
              <c:f>'[Диаграмма в Microsoft Office Word]Лист1'!$O$2</c:f>
              <c:numCache>
                <c:formatCode>0%</c:formatCode>
                <c:ptCount val="1"/>
                <c:pt idx="0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5FC4-435D-9AEC-8D9CD1574C4E}"/>
            </c:ext>
          </c:extLst>
        </c:ser>
        <c:ser>
          <c:idx val="14"/>
          <c:order val="14"/>
          <c:tx>
            <c:strRef>
              <c:f>'[Диаграмма в Microsoft Office Word]Лист1'!$P$1</c:f>
              <c:strCache>
                <c:ptCount val="1"/>
                <c:pt idx="0">
                  <c:v>9(2)</c:v>
                </c:pt>
              </c:strCache>
            </c:strRef>
          </c:tx>
          <c:invertIfNegative val="0"/>
          <c:val>
            <c:numRef>
              <c:f>'[Диаграмма в Microsoft Office Word]Лист1'!$P$2</c:f>
              <c:numCache>
                <c:formatCode>0%</c:formatCode>
                <c:ptCount val="1"/>
                <c:pt idx="0">
                  <c:v>0.84000000000000064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5FC4-435D-9AEC-8D9CD1574C4E}"/>
            </c:ext>
          </c:extLst>
        </c:ser>
        <c:ser>
          <c:idx val="15"/>
          <c:order val="15"/>
          <c:tx>
            <c:strRef>
              <c:f>'[Диаграмма в Microsoft Office Word]Лист1'!$Q$1</c:f>
              <c:strCache>
                <c:ptCount val="1"/>
                <c:pt idx="0">
                  <c:v>9(3)</c:v>
                </c:pt>
              </c:strCache>
            </c:strRef>
          </c:tx>
          <c:invertIfNegative val="0"/>
          <c:val>
            <c:numRef>
              <c:f>'[Диаграмма в Microsoft Office Word]Лист1'!$Q$2</c:f>
              <c:numCache>
                <c:formatCode>0%</c:formatCode>
                <c:ptCount val="1"/>
                <c:pt idx="0">
                  <c:v>0.71000000000000063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5FC4-435D-9AEC-8D9CD1574C4E}"/>
            </c:ext>
          </c:extLst>
        </c:ser>
        <c:ser>
          <c:idx val="16"/>
          <c:order val="16"/>
          <c:tx>
            <c:strRef>
              <c:f>'[Диаграмма в Microsoft Office Word]Лист1'!$R$1</c:f>
              <c:strCache>
                <c:ptCount val="1"/>
                <c:pt idx="0">
                  <c:v>10(1)</c:v>
                </c:pt>
              </c:strCache>
            </c:strRef>
          </c:tx>
          <c:invertIfNegative val="0"/>
          <c:val>
            <c:numRef>
              <c:f>'[Диаграмма в Microsoft Office Word]Лист1'!$R$2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5FC4-435D-9AEC-8D9CD1574C4E}"/>
            </c:ext>
          </c:extLst>
        </c:ser>
        <c:ser>
          <c:idx val="17"/>
          <c:order val="17"/>
          <c:tx>
            <c:strRef>
              <c:f>'[Диаграмма в Microsoft Office Word]Лист1'!$S$1</c:f>
              <c:strCache>
                <c:ptCount val="1"/>
                <c:pt idx="0">
                  <c:v>10(2)</c:v>
                </c:pt>
              </c:strCache>
            </c:strRef>
          </c:tx>
          <c:invertIfNegative val="0"/>
          <c:val>
            <c:numRef>
              <c:f>'[Диаграмма в Microsoft Office Word]Лист1'!$S$2</c:f>
              <c:numCache>
                <c:formatCode>0%</c:formatCode>
                <c:ptCount val="1"/>
                <c:pt idx="0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5FC4-435D-9AEC-8D9CD1574C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26059648"/>
        <c:axId val="133480448"/>
        <c:axId val="0"/>
      </c:bar3DChart>
      <c:catAx>
        <c:axId val="126059648"/>
        <c:scaling>
          <c:orientation val="minMax"/>
        </c:scaling>
        <c:delete val="0"/>
        <c:axPos val="b"/>
        <c:majorTickMark val="out"/>
        <c:minorTickMark val="none"/>
        <c:tickLblPos val="nextTo"/>
        <c:crossAx val="133480448"/>
        <c:crosses val="autoZero"/>
        <c:auto val="1"/>
        <c:lblAlgn val="ctr"/>
        <c:lblOffset val="100"/>
        <c:noMultiLvlLbl val="0"/>
      </c:catAx>
      <c:valAx>
        <c:axId val="1334804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60596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219198127011999E-2"/>
          <c:y val="0.15974440894568689"/>
          <c:w val="0.93561603745976007"/>
          <c:h val="0.64023546577444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1">
                  <c:v>Понизили</c:v>
                </c:pt>
                <c:pt idx="2">
                  <c:v>Подтвердили</c:v>
                </c:pt>
                <c:pt idx="3">
                  <c:v>Повысили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1">
                  <c:v>0.28000000000000008</c:v>
                </c:pt>
                <c:pt idx="2">
                  <c:v>0.58000000000000007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D7-4760-BF9D-021E24A57AB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33549056"/>
        <c:axId val="133592960"/>
      </c:barChart>
      <c:catAx>
        <c:axId val="1335490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33592960"/>
        <c:crosses val="autoZero"/>
        <c:auto val="1"/>
        <c:lblAlgn val="ctr"/>
        <c:lblOffset val="100"/>
        <c:noMultiLvlLbl val="0"/>
      </c:catAx>
      <c:valAx>
        <c:axId val="1335929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3354905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2010</Words>
  <Characters>11461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3</cp:lastModifiedBy>
  <cp:revision>29</cp:revision>
  <dcterms:created xsi:type="dcterms:W3CDTF">2021-10-08T05:32:00Z</dcterms:created>
  <dcterms:modified xsi:type="dcterms:W3CDTF">2021-10-14T06:01:00Z</dcterms:modified>
</cp:coreProperties>
</file>